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89CB3" w14:textId="77777777" w:rsidR="00D77D76" w:rsidRDefault="00D77D76" w:rsidP="003A5FE9">
      <w:pPr>
        <w:rPr>
          <w:b/>
          <w:bCs/>
        </w:rPr>
      </w:pPr>
    </w:p>
    <w:p w14:paraId="15A87F72" w14:textId="0FE0DE9B" w:rsidR="00BD74AB" w:rsidRPr="00BD74AB" w:rsidRDefault="00BD74AB" w:rsidP="003A5FE9">
      <w:pPr>
        <w:rPr>
          <w:b/>
          <w:bCs/>
        </w:rPr>
      </w:pPr>
      <w:r>
        <w:rPr>
          <w:b/>
          <w:bCs/>
        </w:rPr>
        <w:t>Short Blurb</w:t>
      </w:r>
    </w:p>
    <w:p w14:paraId="3EBD58A7" w14:textId="23881CCF" w:rsidR="000B29D4" w:rsidRPr="00BD74AB" w:rsidRDefault="00BD74AB" w:rsidP="003A5FE9">
      <w:r w:rsidRPr="00BD74AB">
        <w:t xml:space="preserve">MyFutureVT.org is now live and available to the public! This is a free, online one-stop shop to help </w:t>
      </w:r>
      <w:r>
        <w:t>you</w:t>
      </w:r>
      <w:r w:rsidRPr="00BD74AB">
        <w:t xml:space="preserve"> make informed </w:t>
      </w:r>
      <w:r>
        <w:t>decisions</w:t>
      </w:r>
      <w:r w:rsidRPr="00BD74AB">
        <w:t xml:space="preserve"> about </w:t>
      </w:r>
      <w:r>
        <w:t>your</w:t>
      </w:r>
      <w:r w:rsidRPr="00BD74AB">
        <w:t xml:space="preserve"> education and career journey. It is the state’s only online resource that includes the high-demand, high-pay jobs</w:t>
      </w:r>
      <w:r>
        <w:t xml:space="preserve"> in Vermont</w:t>
      </w:r>
      <w:r w:rsidRPr="00BD74AB">
        <w:t xml:space="preserve">, the education and training programs that lead to these jobs, and the career and education supports to help </w:t>
      </w:r>
      <w:r>
        <w:t xml:space="preserve">you </w:t>
      </w:r>
      <w:r w:rsidRPr="00BD74AB">
        <w:t xml:space="preserve">along the way. </w:t>
      </w:r>
      <w:r>
        <w:t xml:space="preserve">If you are ready for better jobs, better pay, and better options, visit MyFutureVT.org today.  </w:t>
      </w:r>
    </w:p>
    <w:p w14:paraId="621EE9FA" w14:textId="77777777" w:rsidR="00BD74AB" w:rsidRDefault="00BD74AB" w:rsidP="003A5FE9">
      <w:pPr>
        <w:rPr>
          <w:b/>
          <w:bCs/>
        </w:rPr>
      </w:pPr>
    </w:p>
    <w:p w14:paraId="5C01BDFB" w14:textId="47E815C5" w:rsidR="00310F22" w:rsidRDefault="00310F22" w:rsidP="003A5FE9">
      <w:pPr>
        <w:rPr>
          <w:b/>
          <w:bCs/>
        </w:rPr>
      </w:pPr>
      <w:bookmarkStart w:id="0" w:name="_Hlk70949482"/>
      <w:r w:rsidRPr="00824B3B">
        <w:rPr>
          <w:b/>
          <w:bCs/>
        </w:rPr>
        <w:t xml:space="preserve">Medium </w:t>
      </w:r>
      <w:r w:rsidR="00B04FDA">
        <w:rPr>
          <w:b/>
          <w:bCs/>
        </w:rPr>
        <w:t>Blurb</w:t>
      </w:r>
      <w:r w:rsidRPr="00824B3B">
        <w:rPr>
          <w:b/>
          <w:bCs/>
        </w:rPr>
        <w:t xml:space="preserve"> </w:t>
      </w:r>
    </w:p>
    <w:p w14:paraId="314E167E" w14:textId="5A2E07CE" w:rsidR="001C05FD" w:rsidRDefault="00B04FDA" w:rsidP="003A5FE9">
      <w:r>
        <w:t xml:space="preserve">MyFutureVT.org is now live and available to the public! This is a free, online one-stop shop to help </w:t>
      </w:r>
      <w:r w:rsidR="00D77D76">
        <w:t>you</w:t>
      </w:r>
      <w:r>
        <w:t xml:space="preserve"> make </w:t>
      </w:r>
      <w:r w:rsidR="00D77D76">
        <w:t>the best</w:t>
      </w:r>
      <w:r>
        <w:t xml:space="preserve"> decision</w:t>
      </w:r>
      <w:r w:rsidR="00D77D76">
        <w:t>s</w:t>
      </w:r>
      <w:r>
        <w:t xml:space="preserve"> about </w:t>
      </w:r>
      <w:r w:rsidR="00D77D76">
        <w:t>your</w:t>
      </w:r>
      <w:r>
        <w:t xml:space="preserve"> education and career</w:t>
      </w:r>
      <w:r w:rsidR="009E77F0">
        <w:t xml:space="preserve"> path</w:t>
      </w:r>
      <w:r>
        <w:t xml:space="preserve">. </w:t>
      </w:r>
      <w:r w:rsidR="00CB5F5F">
        <w:t>It can be overwhelming to take the next step</w:t>
      </w:r>
      <w:r w:rsidR="009E77F0">
        <w:t xml:space="preserve">, </w:t>
      </w:r>
      <w:r w:rsidR="00CB5F5F">
        <w:t xml:space="preserve">which is why </w:t>
      </w:r>
      <w:proofErr w:type="spellStart"/>
      <w:r w:rsidR="00CB5F5F">
        <w:t>MyFutureVT</w:t>
      </w:r>
      <w:proofErr w:type="spellEnd"/>
      <w:r w:rsidR="00CB5F5F">
        <w:t xml:space="preserve"> </w:t>
      </w:r>
      <w:r w:rsidR="009E77F0">
        <w:t xml:space="preserve">helps take the guesswork out for you. </w:t>
      </w:r>
    </w:p>
    <w:p w14:paraId="555EC0A3" w14:textId="3BF9CA5F" w:rsidR="00D77D76" w:rsidRDefault="059C9E0C" w:rsidP="003A5FE9">
      <w:r>
        <w:t>Check out its three main features:</w:t>
      </w:r>
    </w:p>
    <w:p w14:paraId="2B4D9832" w14:textId="35040A9D" w:rsidR="00D77D76" w:rsidRDefault="00D77D76" w:rsidP="00D77D76">
      <w:pPr>
        <w:pStyle w:val="ListParagraph"/>
        <w:numPr>
          <w:ilvl w:val="0"/>
          <w:numId w:val="2"/>
        </w:numPr>
      </w:pPr>
      <w:r>
        <w:t>A searchable database of</w:t>
      </w:r>
      <w:r w:rsidR="001C05FD">
        <w:t xml:space="preserve"> </w:t>
      </w:r>
      <w:r w:rsidR="00824B3B">
        <w:t>Vermont’s high-</w:t>
      </w:r>
      <w:r w:rsidR="001C05FD">
        <w:t>pay</w:t>
      </w:r>
      <w:r w:rsidR="00824B3B">
        <w:t>, high</w:t>
      </w:r>
      <w:r w:rsidR="001C05FD">
        <w:t>-</w:t>
      </w:r>
      <w:r w:rsidR="00824B3B">
        <w:t>demand careers</w:t>
      </w:r>
      <w:r>
        <w:t xml:space="preserve">. All </w:t>
      </w:r>
      <w:r w:rsidR="009E77F0">
        <w:t xml:space="preserve">66 </w:t>
      </w:r>
      <w:r>
        <w:t>of these jobs are expected to have</w:t>
      </w:r>
      <w:r w:rsidR="009E77F0">
        <w:t xml:space="preserve"> </w:t>
      </w:r>
      <w:r w:rsidR="00FA0D50">
        <w:t>lots of</w:t>
      </w:r>
      <w:r>
        <w:t xml:space="preserve"> openings within the</w:t>
      </w:r>
      <w:r w:rsidR="009E77F0">
        <w:t xml:space="preserve"> next</w:t>
      </w:r>
      <w:r>
        <w:t xml:space="preserve"> </w:t>
      </w:r>
      <w:r w:rsidR="009E77F0">
        <w:t xml:space="preserve">several </w:t>
      </w:r>
      <w:r>
        <w:t>years and pay at least $22/hour.</w:t>
      </w:r>
      <w:r w:rsidR="001C05FD">
        <w:t xml:space="preserve"> </w:t>
      </w:r>
    </w:p>
    <w:p w14:paraId="055282DC" w14:textId="19DFFE83" w:rsidR="00D77D76" w:rsidRDefault="00D77D76" w:rsidP="00D77D76">
      <w:pPr>
        <w:pStyle w:val="ListParagraph"/>
        <w:numPr>
          <w:ilvl w:val="0"/>
          <w:numId w:val="2"/>
        </w:numPr>
      </w:pPr>
      <w:r>
        <w:t>T</w:t>
      </w:r>
      <w:r w:rsidR="001C05FD">
        <w:t>he</w:t>
      </w:r>
      <w:r w:rsidR="00824B3B">
        <w:t xml:space="preserve"> </w:t>
      </w:r>
      <w:r w:rsidR="001C05FD">
        <w:t>education and training</w:t>
      </w:r>
      <w:r w:rsidR="00824B3B">
        <w:t xml:space="preserve"> programs in the state</w:t>
      </w:r>
      <w:r w:rsidR="001C05FD">
        <w:t xml:space="preserve"> that prepare </w:t>
      </w:r>
      <w:r>
        <w:t>you</w:t>
      </w:r>
      <w:r w:rsidR="001C05FD">
        <w:t xml:space="preserve"> for these high-pay, high-demand careers</w:t>
      </w:r>
      <w:r>
        <w:t xml:space="preserve">. You can sort </w:t>
      </w:r>
      <w:r w:rsidR="00CB5F5F">
        <w:t xml:space="preserve">these programs by the time it takes to complete them, cost, if </w:t>
      </w:r>
      <w:proofErr w:type="gramStart"/>
      <w:r w:rsidR="00CB5F5F">
        <w:t>they’re</w:t>
      </w:r>
      <w:proofErr w:type="gramEnd"/>
      <w:r w:rsidR="00CB5F5F">
        <w:t xml:space="preserve"> online or in-person, and more.</w:t>
      </w:r>
      <w:r>
        <w:t xml:space="preserve"> </w:t>
      </w:r>
    </w:p>
    <w:p w14:paraId="20CE642B" w14:textId="753D4729" w:rsidR="001C05FD" w:rsidRDefault="00D77D76" w:rsidP="00D77D76">
      <w:pPr>
        <w:pStyle w:val="ListParagraph"/>
        <w:numPr>
          <w:ilvl w:val="0"/>
          <w:numId w:val="2"/>
        </w:numPr>
      </w:pPr>
      <w:r>
        <w:t>A</w:t>
      </w:r>
      <w:r w:rsidR="00824B3B">
        <w:t xml:space="preserve"> </w:t>
      </w:r>
      <w:r w:rsidR="001C05FD">
        <w:t>comprehensive collection</w:t>
      </w:r>
      <w:r w:rsidR="00824B3B">
        <w:t xml:space="preserve"> of </w:t>
      </w:r>
      <w:r w:rsidR="001C05FD">
        <w:t>career and education support services</w:t>
      </w:r>
      <w:r w:rsidR="00824B3B">
        <w:t>.</w:t>
      </w:r>
      <w:r w:rsidR="001C05FD">
        <w:t xml:space="preserve"> MyFutureVT.org also includes career exploration tools, information about post-high school education and training pathways, and resources for both high schoolers and adults. </w:t>
      </w:r>
    </w:p>
    <w:p w14:paraId="4ADFDFE9" w14:textId="152667DF" w:rsidR="00CB5F5F" w:rsidRDefault="00CB5F5F" w:rsidP="00CB5F5F">
      <w:r>
        <w:t xml:space="preserve">While anyone can use </w:t>
      </w:r>
      <w:proofErr w:type="spellStart"/>
      <w:r>
        <w:t>MyFutureVT</w:t>
      </w:r>
      <w:proofErr w:type="spellEnd"/>
      <w:r>
        <w:t xml:space="preserve">, it is </w:t>
      </w:r>
      <w:r w:rsidR="009E77F0">
        <w:t>made</w:t>
      </w:r>
      <w:r>
        <w:t xml:space="preserve"> specifically for young and working adults who are </w:t>
      </w:r>
      <w:r w:rsidR="009E77F0">
        <w:t xml:space="preserve">exploring their career and education options </w:t>
      </w:r>
      <w:r>
        <w:t xml:space="preserve">– this means it is easy to use and has all the information you need, and none that you </w:t>
      </w:r>
      <w:proofErr w:type="gramStart"/>
      <w:r>
        <w:t>don’t</w:t>
      </w:r>
      <w:proofErr w:type="gramEnd"/>
      <w:r>
        <w:t xml:space="preserve">. </w:t>
      </w:r>
    </w:p>
    <w:p w14:paraId="09728D83" w14:textId="6B24938C" w:rsidR="00824B3B" w:rsidRPr="00824B3B" w:rsidRDefault="00CB5F5F" w:rsidP="003A5FE9">
      <w:r>
        <w:t xml:space="preserve">If you are ready for better jobs, better pay, and better options, visit MyFutureVT.org today. </w:t>
      </w:r>
    </w:p>
    <w:bookmarkEnd w:id="0"/>
    <w:p w14:paraId="4DF26BCF" w14:textId="77777777" w:rsidR="000B29D4" w:rsidRDefault="000B29D4" w:rsidP="003A5FE9">
      <w:pPr>
        <w:rPr>
          <w:b/>
          <w:bCs/>
        </w:rPr>
      </w:pPr>
    </w:p>
    <w:p w14:paraId="4F18480E" w14:textId="77777777" w:rsidR="001C05FD" w:rsidRDefault="001C05FD"/>
    <w:sectPr w:rsidR="001C05FD" w:rsidSect="00305E64">
      <w:footerReference w:type="default" r:id="rId7"/>
      <w:headerReference w:type="first" r:id="rId8"/>
      <w:foot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D1016" w14:textId="77777777" w:rsidR="00A35D4A" w:rsidRDefault="00A35D4A" w:rsidP="00811EE7">
      <w:pPr>
        <w:spacing w:after="0" w:line="240" w:lineRule="auto"/>
      </w:pPr>
      <w:r>
        <w:separator/>
      </w:r>
    </w:p>
  </w:endnote>
  <w:endnote w:type="continuationSeparator" w:id="0">
    <w:p w14:paraId="0E7FCA6A" w14:textId="77777777" w:rsidR="00A35D4A" w:rsidRDefault="00A35D4A" w:rsidP="00811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79981" w14:textId="06B2E60B" w:rsidR="00305E64" w:rsidRDefault="00305E64" w:rsidP="00305E64">
    <w:pPr>
      <w:pStyle w:val="Footer"/>
      <w:jc w:val="center"/>
    </w:pPr>
    <w:r>
      <w:rPr>
        <w:noProof/>
      </w:rPr>
      <w:drawing>
        <wp:inline distT="0" distB="0" distL="0" distR="0" wp14:anchorId="7C751EAF" wp14:editId="2A9219B0">
          <wp:extent cx="2247900" cy="531955"/>
          <wp:effectExtent l="0" t="0" r="0" b="1905"/>
          <wp:docPr id="6" name="Picture 6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0614" cy="5349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</w:t>
    </w:r>
    <w:r>
      <w:rPr>
        <w:noProof/>
      </w:rPr>
      <w:drawing>
        <wp:inline distT="0" distB="0" distL="0" distR="0" wp14:anchorId="353655A2" wp14:editId="639EE69D">
          <wp:extent cx="2311400" cy="593408"/>
          <wp:effectExtent l="0" t="0" r="0" b="0"/>
          <wp:docPr id="7" name="Picture 7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Logo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3150" cy="5989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3BAC2" w14:textId="270DE526" w:rsidR="00305E64" w:rsidRDefault="00305E64" w:rsidP="00305E64">
    <w:pPr>
      <w:pStyle w:val="Footer"/>
      <w:jc w:val="center"/>
    </w:pPr>
    <w:bookmarkStart w:id="1" w:name="_Hlk70949642"/>
    <w:bookmarkStart w:id="2" w:name="_Hlk70949643"/>
    <w:bookmarkStart w:id="3" w:name="_Hlk70949644"/>
    <w:bookmarkStart w:id="4" w:name="_Hlk70949645"/>
    <w:r>
      <w:rPr>
        <w:noProof/>
      </w:rPr>
      <w:drawing>
        <wp:inline distT="0" distB="0" distL="0" distR="0" wp14:anchorId="14AC134B" wp14:editId="649781ED">
          <wp:extent cx="2109641" cy="541610"/>
          <wp:effectExtent l="0" t="0" r="0" b="0"/>
          <wp:docPr id="4" name="Picture 4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1850" cy="5498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</w:t>
    </w:r>
    <w:r>
      <w:rPr>
        <w:noProof/>
      </w:rPr>
      <w:drawing>
        <wp:inline distT="0" distB="0" distL="0" distR="0" wp14:anchorId="07463A42" wp14:editId="5367A4CB">
          <wp:extent cx="2074742" cy="490978"/>
          <wp:effectExtent l="0" t="0" r="1905" b="4445"/>
          <wp:docPr id="5" name="Picture 5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1789" cy="4973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1"/>
    <w:bookmarkEnd w:id="2"/>
    <w:bookmarkEnd w:id="3"/>
    <w:bookmarkEnd w:id="4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650E5" w14:textId="77777777" w:rsidR="00A35D4A" w:rsidRDefault="00A35D4A" w:rsidP="00811EE7">
      <w:pPr>
        <w:spacing w:after="0" w:line="240" w:lineRule="auto"/>
      </w:pPr>
      <w:r>
        <w:separator/>
      </w:r>
    </w:p>
  </w:footnote>
  <w:footnote w:type="continuationSeparator" w:id="0">
    <w:p w14:paraId="63CBE9B1" w14:textId="77777777" w:rsidR="00A35D4A" w:rsidRDefault="00A35D4A" w:rsidP="00811E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8604D" w14:textId="0672FA92" w:rsidR="00811EE7" w:rsidRPr="00811EE7" w:rsidRDefault="00305E64" w:rsidP="00811EE7">
    <w:pPr>
      <w:pStyle w:val="Header"/>
      <w:rPr>
        <w:b/>
        <w:bCs/>
        <w:sz w:val="32"/>
        <w:szCs w:val="32"/>
      </w:rPr>
    </w:pPr>
    <w:r>
      <w:rPr>
        <w:b/>
        <w:bCs/>
        <w:sz w:val="32"/>
        <w:szCs w:val="32"/>
      </w:rPr>
      <w:t xml:space="preserve">MyFutureVT.org </w:t>
    </w:r>
    <w:r w:rsidR="00811EE7" w:rsidRPr="00811EE7">
      <w:rPr>
        <w:b/>
        <w:bCs/>
        <w:sz w:val="32"/>
        <w:szCs w:val="32"/>
      </w:rPr>
      <w:t>Navigator Toolkit</w:t>
    </w:r>
  </w:p>
  <w:p w14:paraId="65966019" w14:textId="50C22CFA" w:rsidR="00811EE7" w:rsidRPr="00811EE7" w:rsidRDefault="00811EE7" w:rsidP="00811EE7">
    <w:pPr>
      <w:pStyle w:val="Header"/>
      <w:rPr>
        <w:b/>
        <w:bCs/>
      </w:rPr>
    </w:pPr>
    <w:r w:rsidRPr="00811EE7">
      <w:rPr>
        <w:b/>
        <w:bCs/>
      </w:rPr>
      <w:t>News</w:t>
    </w:r>
    <w:r>
      <w:rPr>
        <w:b/>
        <w:bCs/>
      </w:rPr>
      <w:t>letter</w:t>
    </w:r>
    <w:r w:rsidRPr="00811EE7">
      <w:rPr>
        <w:b/>
        <w:bCs/>
      </w:rPr>
      <w:t xml:space="preserve"> Blurbs</w:t>
    </w:r>
    <w:r w:rsidR="00D77D76">
      <w:rPr>
        <w:b/>
        <w:bCs/>
      </w:rPr>
      <w:t xml:space="preserve"> for MFVT End Users</w:t>
    </w:r>
    <w:r w:rsidRPr="00811EE7">
      <w:rPr>
        <w:b/>
        <w:bCs/>
      </w:rPr>
      <w:ptab w:relativeTo="margin" w:alignment="center" w:leader="none"/>
    </w:r>
    <w:r w:rsidRPr="00811EE7">
      <w:rPr>
        <w:b/>
        <w:bCs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EF52F2"/>
    <w:multiLevelType w:val="hybridMultilevel"/>
    <w:tmpl w:val="96EEB63C"/>
    <w:lvl w:ilvl="0" w:tplc="A96046D0">
      <w:start w:val="1"/>
      <w:numFmt w:val="bullet"/>
      <w:lvlText w:val="‣"/>
      <w:lvlJc w:val="left"/>
      <w:pPr>
        <w:tabs>
          <w:tab w:val="num" w:pos="720"/>
        </w:tabs>
        <w:ind w:left="720" w:hanging="36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color w:val="008283"/>
        <w:spacing w:val="0"/>
        <w:w w:val="100"/>
        <w:kern w:val="0"/>
        <w:position w:val="0"/>
        <w:highlight w:val="none"/>
        <w:vertAlign w:val="baseline"/>
      </w:rPr>
    </w:lvl>
    <w:lvl w:ilvl="1" w:tplc="CA0E2636" w:tentative="1">
      <w:start w:val="1"/>
      <w:numFmt w:val="bullet"/>
      <w:lvlText w:val="➔"/>
      <w:lvlJc w:val="left"/>
      <w:pPr>
        <w:tabs>
          <w:tab w:val="num" w:pos="1440"/>
        </w:tabs>
        <w:ind w:left="1440" w:hanging="360"/>
      </w:pPr>
      <w:rPr>
        <w:rFonts w:ascii="Segoe UI Symbol" w:hAnsi="Segoe UI Symbol" w:hint="default"/>
      </w:rPr>
    </w:lvl>
    <w:lvl w:ilvl="2" w:tplc="5D0AD1EE" w:tentative="1">
      <w:start w:val="1"/>
      <w:numFmt w:val="bullet"/>
      <w:lvlText w:val="➔"/>
      <w:lvlJc w:val="left"/>
      <w:pPr>
        <w:tabs>
          <w:tab w:val="num" w:pos="2160"/>
        </w:tabs>
        <w:ind w:left="2160" w:hanging="360"/>
      </w:pPr>
      <w:rPr>
        <w:rFonts w:ascii="Segoe UI Symbol" w:hAnsi="Segoe UI Symbol" w:hint="default"/>
      </w:rPr>
    </w:lvl>
    <w:lvl w:ilvl="3" w:tplc="3C60816E" w:tentative="1">
      <w:start w:val="1"/>
      <w:numFmt w:val="bullet"/>
      <w:lvlText w:val="➔"/>
      <w:lvlJc w:val="left"/>
      <w:pPr>
        <w:tabs>
          <w:tab w:val="num" w:pos="2880"/>
        </w:tabs>
        <w:ind w:left="2880" w:hanging="360"/>
      </w:pPr>
      <w:rPr>
        <w:rFonts w:ascii="Segoe UI Symbol" w:hAnsi="Segoe UI Symbol" w:hint="default"/>
      </w:rPr>
    </w:lvl>
    <w:lvl w:ilvl="4" w:tplc="D856DF2C" w:tentative="1">
      <w:start w:val="1"/>
      <w:numFmt w:val="bullet"/>
      <w:lvlText w:val="➔"/>
      <w:lvlJc w:val="left"/>
      <w:pPr>
        <w:tabs>
          <w:tab w:val="num" w:pos="3600"/>
        </w:tabs>
        <w:ind w:left="3600" w:hanging="360"/>
      </w:pPr>
      <w:rPr>
        <w:rFonts w:ascii="Segoe UI Symbol" w:hAnsi="Segoe UI Symbol" w:hint="default"/>
      </w:rPr>
    </w:lvl>
    <w:lvl w:ilvl="5" w:tplc="1DF46DEA" w:tentative="1">
      <w:start w:val="1"/>
      <w:numFmt w:val="bullet"/>
      <w:lvlText w:val="➔"/>
      <w:lvlJc w:val="left"/>
      <w:pPr>
        <w:tabs>
          <w:tab w:val="num" w:pos="4320"/>
        </w:tabs>
        <w:ind w:left="4320" w:hanging="360"/>
      </w:pPr>
      <w:rPr>
        <w:rFonts w:ascii="Segoe UI Symbol" w:hAnsi="Segoe UI Symbol" w:hint="default"/>
      </w:rPr>
    </w:lvl>
    <w:lvl w:ilvl="6" w:tplc="2294FD0C" w:tentative="1">
      <w:start w:val="1"/>
      <w:numFmt w:val="bullet"/>
      <w:lvlText w:val="➔"/>
      <w:lvlJc w:val="left"/>
      <w:pPr>
        <w:tabs>
          <w:tab w:val="num" w:pos="5040"/>
        </w:tabs>
        <w:ind w:left="5040" w:hanging="360"/>
      </w:pPr>
      <w:rPr>
        <w:rFonts w:ascii="Segoe UI Symbol" w:hAnsi="Segoe UI Symbol" w:hint="default"/>
      </w:rPr>
    </w:lvl>
    <w:lvl w:ilvl="7" w:tplc="623E6C74" w:tentative="1">
      <w:start w:val="1"/>
      <w:numFmt w:val="bullet"/>
      <w:lvlText w:val="➔"/>
      <w:lvlJc w:val="left"/>
      <w:pPr>
        <w:tabs>
          <w:tab w:val="num" w:pos="5760"/>
        </w:tabs>
        <w:ind w:left="5760" w:hanging="360"/>
      </w:pPr>
      <w:rPr>
        <w:rFonts w:ascii="Segoe UI Symbol" w:hAnsi="Segoe UI Symbol" w:hint="default"/>
      </w:rPr>
    </w:lvl>
    <w:lvl w:ilvl="8" w:tplc="035E87E6" w:tentative="1">
      <w:start w:val="1"/>
      <w:numFmt w:val="bullet"/>
      <w:lvlText w:val="➔"/>
      <w:lvlJc w:val="left"/>
      <w:pPr>
        <w:tabs>
          <w:tab w:val="num" w:pos="6480"/>
        </w:tabs>
        <w:ind w:left="6480" w:hanging="360"/>
      </w:pPr>
      <w:rPr>
        <w:rFonts w:ascii="Segoe UI Symbol" w:hAnsi="Segoe UI Symbol" w:hint="default"/>
      </w:rPr>
    </w:lvl>
  </w:abstractNum>
  <w:abstractNum w:abstractNumId="1" w15:restartNumberingAfterBreak="0">
    <w:nsid w:val="51323C88"/>
    <w:multiLevelType w:val="hybridMultilevel"/>
    <w:tmpl w:val="30D81DD6"/>
    <w:lvl w:ilvl="0" w:tplc="E1040C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E28"/>
    <w:rsid w:val="0003470F"/>
    <w:rsid w:val="000B29D4"/>
    <w:rsid w:val="001C05FD"/>
    <w:rsid w:val="00256CA2"/>
    <w:rsid w:val="0029004E"/>
    <w:rsid w:val="00305E64"/>
    <w:rsid w:val="00310F22"/>
    <w:rsid w:val="003A5FE9"/>
    <w:rsid w:val="00445EE6"/>
    <w:rsid w:val="004C246C"/>
    <w:rsid w:val="005D3CB0"/>
    <w:rsid w:val="006079D0"/>
    <w:rsid w:val="006240FA"/>
    <w:rsid w:val="006874DB"/>
    <w:rsid w:val="006D368B"/>
    <w:rsid w:val="00745BAE"/>
    <w:rsid w:val="007E20B4"/>
    <w:rsid w:val="00811EE7"/>
    <w:rsid w:val="00824B3B"/>
    <w:rsid w:val="00846E28"/>
    <w:rsid w:val="008A7032"/>
    <w:rsid w:val="009E77F0"/>
    <w:rsid w:val="00A35D4A"/>
    <w:rsid w:val="00A97F55"/>
    <w:rsid w:val="00B04FDA"/>
    <w:rsid w:val="00BD74AB"/>
    <w:rsid w:val="00BF4850"/>
    <w:rsid w:val="00CB5F5F"/>
    <w:rsid w:val="00D57E8D"/>
    <w:rsid w:val="00D77D76"/>
    <w:rsid w:val="00E83797"/>
    <w:rsid w:val="00F17DB1"/>
    <w:rsid w:val="00F339AD"/>
    <w:rsid w:val="00F52E9D"/>
    <w:rsid w:val="00FA0D50"/>
    <w:rsid w:val="059C9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46E004"/>
  <w15:chartTrackingRefBased/>
  <w15:docId w15:val="{5F0078C1-3D6D-48DA-8BDA-B1A45ABCD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4B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A5FE9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11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1EE7"/>
  </w:style>
  <w:style w:type="paragraph" w:styleId="Footer">
    <w:name w:val="footer"/>
    <w:basedOn w:val="Normal"/>
    <w:link w:val="FooterChar"/>
    <w:uiPriority w:val="99"/>
    <w:unhideWhenUsed/>
    <w:rsid w:val="00811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1EE7"/>
  </w:style>
  <w:style w:type="paragraph" w:styleId="ListParagraph">
    <w:name w:val="List Paragraph"/>
    <w:basedOn w:val="Normal"/>
    <w:uiPriority w:val="34"/>
    <w:qFormat/>
    <w:rsid w:val="00D77D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269</Words>
  <Characters>1538</Characters>
  <Application>Microsoft Office Word</Application>
  <DocSecurity>0</DocSecurity>
  <Lines>12</Lines>
  <Paragraphs>3</Paragraphs>
  <ScaleCrop>false</ScaleCrop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McGavisk</dc:creator>
  <cp:keywords/>
  <dc:description/>
  <cp:lastModifiedBy>Alana Redden</cp:lastModifiedBy>
  <cp:revision>14</cp:revision>
  <dcterms:created xsi:type="dcterms:W3CDTF">2021-04-27T19:19:00Z</dcterms:created>
  <dcterms:modified xsi:type="dcterms:W3CDTF">2021-05-03T21:05:00Z</dcterms:modified>
</cp:coreProperties>
</file>